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48"/>
        </w:rPr>
      </w:pPr>
    </w:p>
    <w:p>
      <w:pPr>
        <w:jc w:val="center"/>
        <w:rPr>
          <w:rFonts w:ascii="仿宋" w:hAnsi="仿宋" w:eastAsia="仿宋"/>
          <w:b/>
          <w:sz w:val="48"/>
          <w:szCs w:val="48"/>
        </w:rPr>
      </w:pPr>
      <w:r>
        <w:rPr>
          <w:rFonts w:hint="eastAsia" w:ascii="宋体" w:hAnsi="宋体"/>
          <w:b/>
          <w:sz w:val="44"/>
          <w:szCs w:val="44"/>
          <w:lang w:val="en-US" w:eastAsia="zh-CN"/>
        </w:rPr>
        <w:t>固定资产</w:t>
      </w:r>
      <w:r>
        <w:rPr>
          <w:rFonts w:hint="eastAsia" w:ascii="宋体" w:hAnsi="宋体"/>
          <w:b/>
          <w:sz w:val="44"/>
          <w:szCs w:val="44"/>
        </w:rPr>
        <w:t>处置协议书</w:t>
      </w:r>
    </w:p>
    <w:p>
      <w:pPr>
        <w:rPr>
          <w:rFonts w:ascii="仿宋" w:hAnsi="仿宋" w:eastAsia="仿宋"/>
          <w:sz w:val="30"/>
          <w:szCs w:val="30"/>
        </w:rPr>
      </w:pPr>
    </w:p>
    <w:p>
      <w:pPr>
        <w:rPr>
          <w:rFonts w:ascii="仿宋" w:hAnsi="仿宋" w:eastAsia="仿宋"/>
          <w:sz w:val="32"/>
          <w:szCs w:val="32"/>
        </w:rPr>
      </w:pPr>
      <w:r>
        <w:rPr>
          <w:rFonts w:hint="eastAsia" w:ascii="黑体" w:hAnsi="黑体" w:eastAsia="黑体"/>
          <w:sz w:val="32"/>
          <w:szCs w:val="32"/>
          <w:lang w:val="en-US" w:eastAsia="zh-CN"/>
        </w:rPr>
        <w:t>甲</w:t>
      </w:r>
      <w:r>
        <w:rPr>
          <w:rFonts w:hint="eastAsia" w:ascii="黑体" w:hAnsi="黑体" w:eastAsia="黑体"/>
          <w:sz w:val="32"/>
          <w:szCs w:val="32"/>
        </w:rPr>
        <w:t>方：</w:t>
      </w:r>
      <w:r>
        <w:rPr>
          <w:rFonts w:hint="eastAsia" w:ascii="华文仿宋" w:hAnsi="华文仿宋" w:eastAsia="华文仿宋"/>
          <w:sz w:val="32"/>
          <w:szCs w:val="32"/>
          <w:lang w:val="en-US" w:eastAsia="zh-CN"/>
        </w:rPr>
        <w:t>枣庄通威饲料有限公司</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统一社会信用代码：</w:t>
      </w:r>
      <w:r>
        <w:rPr>
          <w:rFonts w:hint="eastAsia" w:ascii="仿宋" w:hAnsi="仿宋" w:eastAsia="仿宋"/>
          <w:sz w:val="32"/>
          <w:szCs w:val="32"/>
          <w:lang w:val="en-US" w:eastAsia="zh-CN"/>
        </w:rPr>
        <w:t>91370400727572130J</w:t>
      </w:r>
      <w:r>
        <w:rPr>
          <w:rFonts w:hint="eastAsia" w:ascii="仿宋" w:hAnsi="仿宋" w:eastAsia="仿宋"/>
          <w:sz w:val="32"/>
          <w:szCs w:val="32"/>
        </w:rPr>
        <w:t xml:space="preserve"> </w:t>
      </w:r>
    </w:p>
    <w:p>
      <w:pPr>
        <w:rPr>
          <w:rFonts w:ascii="仿宋" w:hAnsi="仿宋" w:eastAsia="仿宋"/>
          <w:sz w:val="32"/>
          <w:szCs w:val="32"/>
          <w:highlight w:val="yellow"/>
          <w:u w:val="single"/>
        </w:rPr>
      </w:pPr>
      <w:r>
        <w:rPr>
          <w:rFonts w:hint="eastAsia" w:ascii="黑体" w:hAnsi="黑体" w:eastAsia="黑体"/>
          <w:sz w:val="32"/>
          <w:szCs w:val="32"/>
          <w:lang w:val="en-US" w:eastAsia="zh-CN"/>
        </w:rPr>
        <w:t>乙</w:t>
      </w:r>
      <w:r>
        <w:rPr>
          <w:rFonts w:hint="eastAsia" w:ascii="黑体" w:hAnsi="黑体" w:eastAsia="黑体"/>
          <w:sz w:val="32"/>
          <w:szCs w:val="32"/>
        </w:rPr>
        <w:t>方：</w:t>
      </w:r>
      <w:r>
        <w:rPr>
          <w:rFonts w:hint="eastAsia" w:ascii="仿宋" w:hAnsi="仿宋" w:eastAsia="仿宋"/>
          <w:sz w:val="32"/>
          <w:szCs w:val="32"/>
          <w:highlight w:val="yellow"/>
          <w:u w:val="single"/>
          <w:lang w:val="en-US" w:eastAsia="zh-CN"/>
        </w:rPr>
        <w:t>xxxxxxxxxx</w:t>
      </w:r>
    </w:p>
    <w:p>
      <w:pPr>
        <w:rPr>
          <w:rFonts w:hint="default" w:ascii="仿宋" w:hAnsi="仿宋" w:eastAsia="仿宋"/>
          <w:sz w:val="32"/>
          <w:szCs w:val="32"/>
          <w:highlight w:val="yellow"/>
          <w:lang w:val="en-US" w:eastAsia="zh-CN"/>
        </w:rPr>
      </w:pPr>
      <w:r>
        <w:rPr>
          <w:rFonts w:hint="eastAsia" w:ascii="仿宋" w:hAnsi="仿宋" w:eastAsia="仿宋"/>
          <w:sz w:val="32"/>
          <w:szCs w:val="32"/>
          <w:highlight w:val="yellow"/>
        </w:rPr>
        <w:t>统一社会信用代码：</w:t>
      </w:r>
      <w:r>
        <w:rPr>
          <w:rFonts w:hint="eastAsia" w:ascii="仿宋" w:hAnsi="仿宋" w:eastAsia="仿宋"/>
          <w:sz w:val="32"/>
          <w:szCs w:val="32"/>
          <w:highlight w:val="yellow"/>
          <w:lang w:val="en-US" w:eastAsia="zh-CN"/>
        </w:rPr>
        <w:t>xxxxxxxxxxx</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根据《中华人民共和国</w:t>
      </w:r>
      <w:r>
        <w:rPr>
          <w:rFonts w:hint="eastAsia" w:ascii="仿宋" w:hAnsi="仿宋" w:eastAsia="仿宋"/>
          <w:sz w:val="32"/>
          <w:szCs w:val="32"/>
          <w:lang w:val="en-US" w:eastAsia="zh-CN"/>
        </w:rPr>
        <w:t>民法典</w:t>
      </w:r>
      <w:r>
        <w:rPr>
          <w:rFonts w:hint="eastAsia" w:ascii="仿宋" w:hAnsi="仿宋" w:eastAsia="仿宋"/>
          <w:sz w:val="32"/>
          <w:szCs w:val="32"/>
        </w:rPr>
        <w:t>》等法律规定，甲乙双方在平等、自愿和协商一致的基础上，就乙方收购</w:t>
      </w:r>
      <w:r>
        <w:rPr>
          <w:rFonts w:hint="eastAsia" w:ascii="仿宋" w:hAnsi="仿宋" w:eastAsia="仿宋"/>
          <w:sz w:val="32"/>
          <w:szCs w:val="32"/>
          <w:lang w:val="en-US" w:eastAsia="zh-CN"/>
        </w:rPr>
        <w:t>枣庄通威饲料有限公司</w:t>
      </w:r>
      <w:r>
        <w:rPr>
          <w:rFonts w:hint="eastAsia" w:ascii="仿宋" w:hAnsi="仿宋" w:eastAsia="仿宋"/>
          <w:sz w:val="32"/>
          <w:szCs w:val="32"/>
        </w:rPr>
        <w:t>（以下简称：</w:t>
      </w:r>
      <w:r>
        <w:rPr>
          <w:rFonts w:hint="eastAsia" w:ascii="仿宋" w:hAnsi="仿宋" w:eastAsia="仿宋"/>
          <w:sz w:val="32"/>
          <w:szCs w:val="32"/>
          <w:lang w:val="en-US" w:eastAsia="zh-CN"/>
        </w:rPr>
        <w:t>枣庄</w:t>
      </w:r>
      <w:r>
        <w:rPr>
          <w:rFonts w:hint="eastAsia" w:ascii="仿宋" w:hAnsi="仿宋" w:eastAsia="仿宋"/>
          <w:sz w:val="32"/>
          <w:szCs w:val="32"/>
        </w:rPr>
        <w:t>通威）内</w:t>
      </w:r>
      <w:r>
        <w:rPr>
          <w:rFonts w:hint="eastAsia" w:ascii="仿宋" w:hAnsi="仿宋" w:eastAsia="仿宋"/>
          <w:sz w:val="32"/>
          <w:szCs w:val="32"/>
          <w:lang w:val="en-US" w:eastAsia="zh-CN"/>
        </w:rPr>
        <w:t>固定资产</w:t>
      </w:r>
      <w:r>
        <w:rPr>
          <w:rFonts w:hint="eastAsia" w:ascii="仿宋" w:hAnsi="仿宋" w:eastAsia="仿宋"/>
          <w:sz w:val="32"/>
          <w:szCs w:val="32"/>
        </w:rPr>
        <w:t>并由乙方自行组织对</w:t>
      </w:r>
      <w:r>
        <w:rPr>
          <w:rFonts w:hint="eastAsia" w:ascii="仿宋" w:hAnsi="仿宋" w:eastAsia="仿宋"/>
          <w:sz w:val="32"/>
          <w:szCs w:val="32"/>
          <w:lang w:val="en-US" w:eastAsia="zh-CN"/>
        </w:rPr>
        <w:t>固定资产</w:t>
      </w:r>
      <w:r>
        <w:rPr>
          <w:rFonts w:hint="eastAsia" w:ascii="仿宋" w:hAnsi="仿宋" w:eastAsia="仿宋"/>
          <w:sz w:val="32"/>
          <w:szCs w:val="32"/>
        </w:rPr>
        <w:t xml:space="preserve">进行收集、拆卸、搬离等达成如下协议。  </w:t>
      </w:r>
    </w:p>
    <w:p>
      <w:pPr>
        <w:ind w:firstLine="640" w:firstLineChars="200"/>
        <w:jc w:val="left"/>
        <w:rPr>
          <w:rFonts w:ascii="黑体" w:hAnsi="黑体" w:eastAsia="黑体"/>
          <w:sz w:val="32"/>
          <w:szCs w:val="32"/>
        </w:rPr>
      </w:pPr>
      <w:r>
        <w:rPr>
          <w:rFonts w:hint="eastAsia" w:ascii="黑体" w:hAnsi="黑体" w:eastAsia="黑体"/>
          <w:sz w:val="32"/>
          <w:szCs w:val="32"/>
        </w:rPr>
        <w:t>一、标的概况</w:t>
      </w:r>
    </w:p>
    <w:p>
      <w:pPr>
        <w:ind w:firstLine="640" w:firstLineChars="200"/>
        <w:jc w:val="left"/>
        <w:rPr>
          <w:rFonts w:ascii="仿宋" w:hAnsi="仿宋" w:eastAsia="仿宋"/>
          <w:sz w:val="32"/>
          <w:szCs w:val="32"/>
        </w:rPr>
      </w:pPr>
      <w:r>
        <w:rPr>
          <w:rFonts w:hint="eastAsia" w:ascii="楷体" w:hAnsi="楷体" w:eastAsia="楷体"/>
          <w:sz w:val="32"/>
          <w:szCs w:val="32"/>
        </w:rPr>
        <w:t>（一）标的名称：</w:t>
      </w:r>
      <w:r>
        <w:rPr>
          <w:rFonts w:hint="eastAsia" w:ascii="仿宋" w:hAnsi="仿宋" w:eastAsia="仿宋"/>
          <w:sz w:val="32"/>
          <w:szCs w:val="32"/>
          <w:lang w:val="en-US" w:eastAsia="zh-CN"/>
        </w:rPr>
        <w:t>枣庄通威饲料有限公司固定资产</w:t>
      </w:r>
      <w:r>
        <w:rPr>
          <w:rFonts w:hint="eastAsia" w:ascii="仿宋" w:hAnsi="仿宋" w:eastAsia="仿宋"/>
          <w:sz w:val="32"/>
          <w:szCs w:val="32"/>
        </w:rPr>
        <w:t>处置。</w:t>
      </w:r>
    </w:p>
    <w:p>
      <w:pPr>
        <w:ind w:firstLine="640" w:firstLineChars="200"/>
        <w:jc w:val="left"/>
        <w:rPr>
          <w:rFonts w:ascii="仿宋" w:hAnsi="仿宋" w:eastAsia="仿宋"/>
          <w:sz w:val="32"/>
          <w:szCs w:val="32"/>
        </w:rPr>
      </w:pPr>
      <w:r>
        <w:rPr>
          <w:rFonts w:hint="eastAsia" w:ascii="楷体" w:hAnsi="楷体" w:eastAsia="楷体"/>
          <w:sz w:val="32"/>
          <w:szCs w:val="32"/>
        </w:rPr>
        <w:t>（二）标的地点：</w:t>
      </w:r>
      <w:r>
        <w:rPr>
          <w:rFonts w:hint="eastAsia" w:ascii="华文仿宋" w:hAnsi="华文仿宋" w:eastAsia="华文仿宋"/>
          <w:sz w:val="32"/>
          <w:szCs w:val="32"/>
          <w:lang w:val="en-US" w:eastAsia="zh-CN"/>
        </w:rPr>
        <w:t>枣庄市市中区崮山路北首09公路旁枣庄通威饲料有限公司（枣庄市植物油厂）内</w:t>
      </w:r>
      <w:r>
        <w:rPr>
          <w:rFonts w:hint="eastAsia" w:ascii="华文仿宋" w:hAnsi="华文仿宋" w:eastAsia="华文仿宋"/>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（三）标的内容及范围</w:t>
      </w:r>
    </w:p>
    <w:p>
      <w:pPr>
        <w:ind w:firstLine="640" w:firstLineChars="200"/>
        <w:jc w:val="left"/>
        <w:rPr>
          <w:rFonts w:ascii="仿宋" w:hAnsi="仿宋" w:eastAsia="仿宋"/>
          <w:sz w:val="32"/>
          <w:szCs w:val="32"/>
        </w:rPr>
      </w:pPr>
      <w:r>
        <w:rPr>
          <w:rFonts w:hint="eastAsia" w:ascii="华文仿宋" w:hAnsi="华文仿宋" w:eastAsia="华文仿宋"/>
          <w:sz w:val="32"/>
          <w:szCs w:val="32"/>
          <w:lang w:val="en-US" w:eastAsia="zh-CN"/>
        </w:rPr>
        <w:t>枣庄通威固定资产（</w:t>
      </w:r>
      <w:r>
        <w:rPr>
          <w:rFonts w:hint="eastAsia" w:ascii="华文仿宋" w:hAnsi="华文仿宋" w:eastAsia="华文仿宋"/>
          <w:sz w:val="32"/>
          <w:szCs w:val="32"/>
        </w:rPr>
        <w:t>包含</w:t>
      </w:r>
      <w:r>
        <w:rPr>
          <w:rFonts w:hint="eastAsia" w:ascii="华文仿宋" w:hAnsi="华文仿宋" w:eastAsia="华文仿宋"/>
          <w:sz w:val="32"/>
          <w:szCs w:val="32"/>
          <w:lang w:val="en-US" w:eastAsia="zh-CN"/>
        </w:rPr>
        <w:t>钢结构生产车间</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饲料生产线、</w:t>
      </w:r>
      <w:r>
        <w:rPr>
          <w:rFonts w:hint="eastAsia" w:ascii="华文仿宋" w:hAnsi="华文仿宋" w:eastAsia="华文仿宋"/>
          <w:sz w:val="32"/>
          <w:szCs w:val="32"/>
        </w:rPr>
        <w:t>电子地磅</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办公用品，</w:t>
      </w:r>
      <w:r>
        <w:rPr>
          <w:rFonts w:hint="eastAsia" w:ascii="华文仿宋" w:hAnsi="华文仿宋" w:eastAsia="华文仿宋"/>
          <w:sz w:val="32"/>
          <w:szCs w:val="32"/>
        </w:rPr>
        <w:t>均以</w:t>
      </w:r>
      <w:r>
        <w:rPr>
          <w:rFonts w:hint="eastAsia" w:ascii="华文仿宋" w:hAnsi="华文仿宋" w:eastAsia="华文仿宋"/>
          <w:sz w:val="32"/>
          <w:szCs w:val="32"/>
          <w:lang w:val="en-US" w:eastAsia="zh-CN"/>
        </w:rPr>
        <w:t>现场资产</w:t>
      </w:r>
      <w:r>
        <w:rPr>
          <w:rFonts w:hint="eastAsia" w:ascii="华文仿宋" w:hAnsi="华文仿宋" w:eastAsia="华文仿宋"/>
          <w:sz w:val="32"/>
          <w:szCs w:val="32"/>
        </w:rPr>
        <w:t>实际存量为准</w:t>
      </w:r>
      <w:r>
        <w:rPr>
          <w:rFonts w:hint="eastAsia" w:ascii="华文仿宋" w:hAnsi="华文仿宋" w:eastAsia="华文仿宋"/>
          <w:sz w:val="32"/>
          <w:szCs w:val="32"/>
          <w:lang w:eastAsia="zh-CN"/>
        </w:rPr>
        <w:t>）</w:t>
      </w:r>
      <w:r>
        <w:rPr>
          <w:rFonts w:hint="eastAsia" w:ascii="仿宋" w:hAnsi="仿宋" w:eastAsia="仿宋"/>
          <w:sz w:val="32"/>
          <w:szCs w:val="32"/>
        </w:rPr>
        <w:t>的收购和所收购</w:t>
      </w:r>
      <w:r>
        <w:rPr>
          <w:rFonts w:hint="eastAsia" w:ascii="仿宋" w:hAnsi="仿宋" w:eastAsia="仿宋"/>
          <w:sz w:val="32"/>
          <w:szCs w:val="32"/>
          <w:lang w:val="en-US" w:eastAsia="zh-CN"/>
        </w:rPr>
        <w:t>资产的现场</w:t>
      </w:r>
      <w:r>
        <w:rPr>
          <w:rFonts w:hint="eastAsia" w:ascii="仿宋" w:hAnsi="仿宋" w:eastAsia="仿宋"/>
          <w:sz w:val="32"/>
          <w:szCs w:val="32"/>
        </w:rPr>
        <w:t>收集、拆卸和搬离。乙方同意并知悉：本</w:t>
      </w:r>
      <w:r>
        <w:rPr>
          <w:rFonts w:hint="eastAsia" w:ascii="仿宋" w:hAnsi="仿宋" w:eastAsia="仿宋"/>
          <w:sz w:val="32"/>
          <w:szCs w:val="32"/>
          <w:lang w:val="en-US" w:eastAsia="zh-CN"/>
        </w:rPr>
        <w:t>协议书</w:t>
      </w:r>
      <w:r>
        <w:rPr>
          <w:rFonts w:hint="eastAsia" w:ascii="仿宋" w:hAnsi="仿宋" w:eastAsia="仿宋"/>
          <w:sz w:val="32"/>
          <w:szCs w:val="32"/>
        </w:rPr>
        <w:t>所述的</w:t>
      </w:r>
      <w:r>
        <w:rPr>
          <w:rFonts w:hint="eastAsia" w:ascii="仿宋" w:hAnsi="仿宋" w:eastAsia="仿宋"/>
          <w:sz w:val="32"/>
          <w:szCs w:val="32"/>
          <w:lang w:val="en-US" w:eastAsia="zh-CN"/>
        </w:rPr>
        <w:t>固定资产</w:t>
      </w:r>
      <w:r>
        <w:rPr>
          <w:rFonts w:hint="eastAsia" w:ascii="仿宋" w:hAnsi="仿宋" w:eastAsia="仿宋"/>
          <w:sz w:val="32"/>
          <w:szCs w:val="32"/>
        </w:rPr>
        <w:t>不具有或并非全部具有一般新商品的特性。</w:t>
      </w:r>
    </w:p>
    <w:p>
      <w:pPr>
        <w:ind w:firstLine="640" w:firstLineChars="200"/>
        <w:jc w:val="left"/>
        <w:rPr>
          <w:rFonts w:ascii="楷体" w:hAnsi="楷体" w:eastAsia="楷体"/>
          <w:sz w:val="32"/>
          <w:szCs w:val="32"/>
        </w:rPr>
      </w:pPr>
      <w:r>
        <w:rPr>
          <w:rFonts w:hint="eastAsia" w:ascii="楷体" w:hAnsi="楷体" w:eastAsia="楷体"/>
          <w:sz w:val="32"/>
          <w:szCs w:val="32"/>
        </w:rPr>
        <w:t>（四）标的价款</w:t>
      </w:r>
    </w:p>
    <w:p>
      <w:pPr>
        <w:ind w:firstLine="640" w:firstLineChars="200"/>
        <w:jc w:val="left"/>
        <w:rPr>
          <w:rFonts w:ascii="仿宋" w:hAnsi="仿宋" w:eastAsia="仿宋"/>
          <w:sz w:val="32"/>
          <w:szCs w:val="32"/>
        </w:rPr>
      </w:pPr>
      <w:r>
        <w:rPr>
          <w:rFonts w:hint="eastAsia" w:ascii="仿宋" w:hAnsi="仿宋" w:eastAsia="仿宋"/>
          <w:sz w:val="32"/>
          <w:szCs w:val="32"/>
        </w:rPr>
        <w:t xml:space="preserve"> 合同总价</w:t>
      </w:r>
      <w:r>
        <w:rPr>
          <w:rFonts w:ascii="Calibri" w:hAnsi="Calibri" w:eastAsia="仿宋" w:cs="Calibri"/>
          <w:sz w:val="32"/>
          <w:szCs w:val="32"/>
        </w:rPr>
        <w:t>¥</w:t>
      </w:r>
      <w:r>
        <w:rPr>
          <w:rFonts w:hint="eastAsia" w:ascii="仿宋" w:hAnsi="仿宋" w:eastAsia="仿宋"/>
          <w:sz w:val="32"/>
          <w:szCs w:val="32"/>
          <w:u w:val="single"/>
          <w:lang w:val="en-US" w:eastAsia="zh-CN"/>
        </w:rPr>
        <w:t>xxxxxx</w:t>
      </w:r>
      <w:r>
        <w:rPr>
          <w:rFonts w:hint="eastAsia" w:ascii="仿宋" w:hAnsi="仿宋" w:eastAsia="仿宋"/>
          <w:sz w:val="32"/>
          <w:szCs w:val="32"/>
        </w:rPr>
        <w:t xml:space="preserve"> （大写：人民币</w:t>
      </w:r>
      <w:r>
        <w:rPr>
          <w:rFonts w:hint="eastAsia" w:ascii="仿宋" w:hAnsi="仿宋" w:eastAsia="仿宋"/>
          <w:sz w:val="32"/>
          <w:szCs w:val="32"/>
          <w:u w:val="single"/>
          <w:lang w:val="en-US" w:eastAsia="zh-CN"/>
        </w:rPr>
        <w:t>xxxxx</w:t>
      </w:r>
      <w:r>
        <w:rPr>
          <w:rFonts w:hint="eastAsia" w:ascii="仿宋" w:hAnsi="仿宋" w:eastAsia="仿宋"/>
          <w:sz w:val="32"/>
          <w:szCs w:val="32"/>
        </w:rPr>
        <w:t>整</w:t>
      </w:r>
      <w:r>
        <w:rPr>
          <w:rFonts w:hint="eastAsia" w:ascii="仿宋" w:hAnsi="仿宋" w:eastAsia="仿宋"/>
          <w:sz w:val="32"/>
          <w:szCs w:val="32"/>
          <w:lang w:eastAsia="zh-CN"/>
        </w:rPr>
        <w:t>，</w:t>
      </w:r>
      <w:r>
        <w:rPr>
          <w:rFonts w:hint="eastAsia" w:ascii="仿宋" w:hAnsi="仿宋" w:eastAsia="仿宋"/>
          <w:sz w:val="32"/>
          <w:szCs w:val="32"/>
          <w:lang w:val="en-US" w:eastAsia="zh-CN"/>
        </w:rPr>
        <w:t>其中机器设备等固定资产xx万元，沙发等低值易耗品xx万元</w:t>
      </w:r>
      <w:r>
        <w:rPr>
          <w:rFonts w:hint="eastAsia" w:ascii="仿宋" w:hAnsi="仿宋" w:eastAsia="仿宋"/>
          <w:sz w:val="32"/>
          <w:szCs w:val="32"/>
        </w:rPr>
        <w:t>），由乙方在本协议约定时间内向甲方支付。该总价不包含：乙方为工作人员购买保险的费用、施工的人工费、交通运输费、安全防护设施费、安全文明施工费、施工措施费、安全保证金等，前述费用均由乙方自行承担。甲方不支付和不承担其它任何费用。</w:t>
      </w:r>
    </w:p>
    <w:p>
      <w:pPr>
        <w:ind w:firstLine="640" w:firstLineChars="200"/>
        <w:rPr>
          <w:rFonts w:ascii="仿宋" w:hAnsi="仿宋" w:eastAsia="仿宋"/>
          <w:sz w:val="32"/>
          <w:szCs w:val="32"/>
        </w:rPr>
      </w:pPr>
      <w:r>
        <w:rPr>
          <w:rFonts w:ascii="仿宋" w:hAnsi="仿宋" w:eastAsia="仿宋"/>
          <w:sz w:val="32"/>
          <w:szCs w:val="32"/>
        </w:rPr>
        <w:t>若乙方出现以下行为</w:t>
      </w:r>
      <w:r>
        <w:rPr>
          <w:rFonts w:hint="eastAsia" w:ascii="仿宋" w:hAnsi="仿宋" w:eastAsia="仿宋"/>
          <w:sz w:val="32"/>
          <w:szCs w:val="32"/>
        </w:rPr>
        <w:t>，</w:t>
      </w:r>
      <w:r>
        <w:rPr>
          <w:rFonts w:ascii="仿宋" w:hAnsi="仿宋" w:eastAsia="仿宋"/>
          <w:sz w:val="32"/>
          <w:szCs w:val="32"/>
        </w:rPr>
        <w:t>则甲方有权无责解除本协议</w:t>
      </w:r>
      <w:r>
        <w:rPr>
          <w:rFonts w:hint="eastAsia" w:ascii="仿宋" w:hAnsi="仿宋" w:eastAsia="仿宋"/>
          <w:sz w:val="32"/>
          <w:szCs w:val="32"/>
        </w:rPr>
        <w:t>、</w:t>
      </w:r>
      <w:r>
        <w:rPr>
          <w:rFonts w:ascii="仿宋" w:hAnsi="仿宋" w:eastAsia="仿宋"/>
          <w:sz w:val="32"/>
          <w:szCs w:val="32"/>
        </w:rPr>
        <w:t>没收安全保证金</w:t>
      </w:r>
      <w:r>
        <w:rPr>
          <w:rFonts w:hint="eastAsia" w:ascii="仿宋" w:hAnsi="仿宋" w:eastAsia="仿宋"/>
          <w:sz w:val="32"/>
          <w:szCs w:val="32"/>
        </w:rPr>
        <w:t>（乙方签订本协议后其前期参与甲方公开</w:t>
      </w:r>
      <w:r>
        <w:rPr>
          <w:rFonts w:hint="eastAsia" w:ascii="仿宋" w:hAnsi="仿宋" w:eastAsia="仿宋"/>
          <w:sz w:val="32"/>
          <w:szCs w:val="32"/>
          <w:lang w:val="en-US" w:eastAsia="zh-CN"/>
        </w:rPr>
        <w:t>竞价</w:t>
      </w:r>
      <w:r>
        <w:rPr>
          <w:rFonts w:hint="eastAsia" w:ascii="仿宋" w:hAnsi="仿宋" w:eastAsia="仿宋"/>
          <w:sz w:val="32"/>
          <w:szCs w:val="32"/>
        </w:rPr>
        <w:t>并</w:t>
      </w:r>
      <w:r>
        <w:rPr>
          <w:rFonts w:hint="eastAsia" w:ascii="仿宋" w:hAnsi="仿宋" w:eastAsia="仿宋"/>
          <w:sz w:val="32"/>
          <w:szCs w:val="32"/>
          <w:highlight w:val="yellow"/>
        </w:rPr>
        <w:t>于</w:t>
      </w:r>
      <w:r>
        <w:rPr>
          <w:rFonts w:ascii="仿宋" w:hAnsi="仿宋" w:eastAsia="仿宋"/>
          <w:sz w:val="32"/>
          <w:szCs w:val="32"/>
          <w:highlight w:val="yellow"/>
        </w:rPr>
        <w:t>20</w:t>
      </w:r>
      <w:r>
        <w:rPr>
          <w:rFonts w:hint="eastAsia" w:ascii="仿宋" w:hAnsi="仿宋" w:eastAsia="仿宋"/>
          <w:sz w:val="32"/>
          <w:szCs w:val="32"/>
          <w:highlight w:val="yellow"/>
          <w:lang w:val="en-US" w:eastAsia="zh-CN"/>
        </w:rPr>
        <w:t>22</w:t>
      </w:r>
      <w:r>
        <w:rPr>
          <w:rFonts w:hint="eastAsia" w:ascii="仿宋" w:hAnsi="仿宋" w:eastAsia="仿宋"/>
          <w:sz w:val="32"/>
          <w:szCs w:val="32"/>
          <w:highlight w:val="yellow"/>
        </w:rPr>
        <w:t>年</w:t>
      </w:r>
      <w:r>
        <w:rPr>
          <w:rFonts w:hint="eastAsia" w:ascii="仿宋" w:hAnsi="仿宋" w:eastAsia="仿宋"/>
          <w:sz w:val="32"/>
          <w:szCs w:val="32"/>
          <w:highlight w:val="yellow"/>
          <w:lang w:val="en-US" w:eastAsia="zh-CN"/>
        </w:rPr>
        <w:t>xx</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xx</w:t>
      </w:r>
      <w:r>
        <w:rPr>
          <w:rFonts w:hint="eastAsia" w:ascii="仿宋" w:hAnsi="仿宋" w:eastAsia="仿宋"/>
          <w:sz w:val="32"/>
          <w:szCs w:val="32"/>
          <w:highlight w:val="yellow"/>
        </w:rPr>
        <w:t>日支付</w:t>
      </w:r>
      <w:r>
        <w:rPr>
          <w:rFonts w:hint="eastAsia" w:ascii="仿宋" w:hAnsi="仿宋" w:eastAsia="仿宋"/>
          <w:sz w:val="32"/>
          <w:szCs w:val="32"/>
        </w:rPr>
        <w:t>给甲方的竞价保证金即转为安全保证金）</w:t>
      </w:r>
      <w:r>
        <w:rPr>
          <w:rFonts w:ascii="仿宋" w:hAnsi="仿宋" w:eastAsia="仿宋"/>
          <w:sz w:val="32"/>
          <w:szCs w:val="32"/>
        </w:rPr>
        <w:t>并</w:t>
      </w:r>
      <w:r>
        <w:rPr>
          <w:rFonts w:hint="eastAsia" w:ascii="仿宋" w:hAnsi="仿宋" w:eastAsia="仿宋"/>
          <w:sz w:val="32"/>
          <w:szCs w:val="32"/>
          <w:lang w:val="en-US" w:eastAsia="zh-CN"/>
        </w:rPr>
        <w:t>追究</w:t>
      </w:r>
      <w:r>
        <w:rPr>
          <w:rFonts w:ascii="仿宋" w:hAnsi="仿宋" w:eastAsia="仿宋"/>
          <w:sz w:val="32"/>
          <w:szCs w:val="32"/>
        </w:rPr>
        <w:t>乙方责任</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出现安全事故的；</w:t>
      </w:r>
    </w:p>
    <w:p>
      <w:pPr>
        <w:ind w:firstLine="640" w:firstLineChars="200"/>
        <w:rPr>
          <w:rFonts w:hint="eastAsia" w:ascii="仿宋" w:hAnsi="仿宋" w:eastAsia="仿宋"/>
          <w:sz w:val="32"/>
          <w:szCs w:val="32"/>
          <w:lang w:eastAsia="zh-CN"/>
        </w:rPr>
      </w:pPr>
      <w:r>
        <w:rPr>
          <w:rFonts w:ascii="仿宋" w:hAnsi="仿宋" w:eastAsia="仿宋"/>
          <w:sz w:val="32"/>
          <w:szCs w:val="32"/>
        </w:rPr>
        <w:t xml:space="preserve">2. </w:t>
      </w:r>
      <w:r>
        <w:rPr>
          <w:rFonts w:hint="eastAsia" w:ascii="仿宋" w:hAnsi="仿宋" w:eastAsia="仿宋"/>
          <w:sz w:val="32"/>
          <w:szCs w:val="32"/>
        </w:rPr>
        <w:t>乙方因施工造成环境污染的</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 乙方在拆卸、搬离标的所属固定资产期间违法违规或被政府部门处罚的。</w:t>
      </w:r>
    </w:p>
    <w:p>
      <w:pPr>
        <w:ind w:firstLine="640" w:firstLineChars="200"/>
        <w:rPr>
          <w:rFonts w:ascii="仿宋" w:hAnsi="仿宋" w:eastAsia="仿宋"/>
          <w:sz w:val="32"/>
          <w:szCs w:val="32"/>
        </w:rPr>
      </w:pPr>
      <w:r>
        <w:rPr>
          <w:rFonts w:hint="eastAsia" w:ascii="仿宋" w:hAnsi="仿宋" w:eastAsia="仿宋"/>
          <w:sz w:val="32"/>
          <w:szCs w:val="32"/>
        </w:rPr>
        <w:t>若乙方在工程期内按时按质完工且未发生任何安全事故和环境污染等负面影响，则安全保证金将于工期结束后</w:t>
      </w:r>
      <w:r>
        <w:rPr>
          <w:rFonts w:hint="eastAsia" w:ascii="仿宋" w:hAnsi="仿宋" w:eastAsia="仿宋"/>
          <w:sz w:val="32"/>
          <w:szCs w:val="32"/>
          <w:lang w:val="en-US" w:eastAsia="zh-CN"/>
        </w:rPr>
        <w:t>6</w:t>
      </w:r>
      <w:r>
        <w:rPr>
          <w:rFonts w:hint="eastAsia" w:ascii="仿宋" w:hAnsi="仿宋" w:eastAsia="仿宋"/>
          <w:sz w:val="32"/>
          <w:szCs w:val="32"/>
        </w:rPr>
        <w:t>个工作日内全额按原渠道无息退还</w:t>
      </w:r>
      <w:r>
        <w:rPr>
          <w:rFonts w:hint="eastAsia" w:ascii="仿宋" w:hAnsi="仿宋" w:eastAsia="仿宋"/>
          <w:sz w:val="32"/>
          <w:szCs w:val="32"/>
          <w:lang w:eastAsia="zh-CN"/>
        </w:rPr>
        <w:t>（</w:t>
      </w:r>
      <w:r>
        <w:rPr>
          <w:rFonts w:hint="eastAsia" w:ascii="仿宋" w:hAnsi="仿宋" w:eastAsia="仿宋"/>
          <w:sz w:val="32"/>
          <w:szCs w:val="32"/>
          <w:lang w:val="en-US" w:eastAsia="zh-CN"/>
        </w:rPr>
        <w:t>需扣除施工期间内的用水用电费用。若该安全保证金不足以支付清用水用电费用，则乙方需在工期结束后6个工作日内向甲方补缴齐差额）</w:t>
      </w:r>
      <w:r>
        <w:rPr>
          <w:rFonts w:hint="eastAsia" w:ascii="仿宋" w:hAnsi="仿宋" w:eastAsia="仿宋"/>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二、工程期限</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（一）时间约定：</w:t>
      </w:r>
      <w:r>
        <w:rPr>
          <w:rFonts w:hint="eastAsia" w:ascii="仿宋" w:hAnsi="仿宋" w:eastAsia="仿宋"/>
          <w:sz w:val="32"/>
          <w:szCs w:val="32"/>
          <w:lang w:val="en-US" w:eastAsia="zh-CN"/>
        </w:rPr>
        <w:t>协议</w:t>
      </w:r>
      <w:r>
        <w:rPr>
          <w:rFonts w:hint="eastAsia" w:ascii="仿宋" w:hAnsi="仿宋" w:eastAsia="仿宋"/>
          <w:sz w:val="32"/>
          <w:szCs w:val="32"/>
        </w:rPr>
        <w:t>签定且乙方完成本协议项下全部付款后乙方即组织进场</w:t>
      </w:r>
      <w:r>
        <w:rPr>
          <w:rFonts w:hint="eastAsia" w:ascii="仿宋" w:hAnsi="仿宋" w:eastAsia="仿宋"/>
          <w:sz w:val="32"/>
          <w:szCs w:val="32"/>
          <w:lang w:val="en-US" w:eastAsia="zh-CN"/>
        </w:rPr>
        <w:t>拆卸、搬离标的资产</w:t>
      </w:r>
      <w:r>
        <w:rPr>
          <w:rFonts w:hint="eastAsia" w:ascii="仿宋" w:hAnsi="仿宋" w:eastAsia="仿宋"/>
          <w:sz w:val="32"/>
          <w:szCs w:val="32"/>
        </w:rPr>
        <w:t>，并于20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xx</w:t>
      </w:r>
      <w:r>
        <w:rPr>
          <w:rFonts w:hint="eastAsia" w:ascii="仿宋" w:hAnsi="仿宋" w:eastAsia="仿宋"/>
          <w:sz w:val="32"/>
          <w:szCs w:val="32"/>
        </w:rPr>
        <w:t>月</w:t>
      </w:r>
      <w:r>
        <w:rPr>
          <w:rFonts w:hint="eastAsia" w:ascii="仿宋" w:hAnsi="仿宋" w:eastAsia="仿宋"/>
          <w:sz w:val="32"/>
          <w:szCs w:val="32"/>
          <w:lang w:val="en-US" w:eastAsia="zh-CN"/>
        </w:rPr>
        <w:t>xx</w:t>
      </w:r>
      <w:r>
        <w:rPr>
          <w:rFonts w:hint="eastAsia" w:ascii="仿宋" w:hAnsi="仿宋" w:eastAsia="仿宋"/>
          <w:sz w:val="32"/>
          <w:szCs w:val="32"/>
        </w:rPr>
        <w:t>日前</w:t>
      </w:r>
      <w:r>
        <w:rPr>
          <w:rFonts w:hint="eastAsia" w:ascii="仿宋" w:hAnsi="仿宋" w:eastAsia="仿宋"/>
          <w:sz w:val="32"/>
          <w:szCs w:val="32"/>
          <w:lang w:val="en-US" w:eastAsia="zh-CN"/>
        </w:rPr>
        <w:t>完工（50日内）</w:t>
      </w:r>
      <w:r>
        <w:rPr>
          <w:rFonts w:hint="eastAsia" w:ascii="仿宋" w:hAnsi="仿宋" w:eastAsia="仿宋"/>
          <w:sz w:val="32"/>
          <w:szCs w:val="32"/>
        </w:rPr>
        <w:t>。</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（二）除甲方原因或不可抗因素（如洪涝、地震、战争等）外，工期均不予顺延。</w:t>
      </w:r>
    </w:p>
    <w:p>
      <w:pPr>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、合同价款支付</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 乙方须于本协议签订后</w:t>
      </w:r>
      <w:r>
        <w:rPr>
          <w:rFonts w:ascii="华文仿宋" w:hAnsi="华文仿宋" w:eastAsia="华文仿宋"/>
          <w:sz w:val="32"/>
          <w:szCs w:val="32"/>
        </w:rPr>
        <w:t>3</w:t>
      </w:r>
      <w:r>
        <w:rPr>
          <w:rFonts w:hint="eastAsia" w:ascii="华文仿宋" w:hAnsi="华文仿宋" w:eastAsia="华文仿宋"/>
          <w:sz w:val="32"/>
          <w:szCs w:val="32"/>
        </w:rPr>
        <w:t>日内全额一次性向甲方支付合同总价¥</w:t>
      </w:r>
      <w:r>
        <w:rPr>
          <w:rFonts w:hint="eastAsia" w:ascii="华文仿宋" w:hAnsi="华文仿宋" w:eastAsia="华文仿宋"/>
          <w:sz w:val="32"/>
          <w:szCs w:val="32"/>
          <w:u w:val="single"/>
          <w:lang w:val="en-US" w:eastAsia="zh-CN"/>
        </w:rPr>
        <w:t>xxxxxx</w:t>
      </w:r>
      <w:r>
        <w:rPr>
          <w:rFonts w:hint="eastAsia" w:ascii="华文仿宋" w:hAnsi="华文仿宋" w:eastAsia="华文仿宋"/>
          <w:sz w:val="32"/>
          <w:szCs w:val="32"/>
        </w:rPr>
        <w:t>（大写：人民币</w:t>
      </w:r>
      <w:r>
        <w:rPr>
          <w:rFonts w:hint="eastAsia" w:ascii="华文仿宋" w:hAnsi="华文仿宋" w:eastAsia="华文仿宋"/>
          <w:sz w:val="32"/>
          <w:szCs w:val="32"/>
          <w:u w:val="single"/>
          <w:lang w:val="en-US" w:eastAsia="zh-CN"/>
        </w:rPr>
        <w:t>xxxxx</w:t>
      </w:r>
      <w:r>
        <w:rPr>
          <w:rFonts w:hint="eastAsia" w:ascii="华文仿宋" w:hAnsi="华文仿宋" w:eastAsia="华文仿宋"/>
          <w:sz w:val="32"/>
          <w:szCs w:val="32"/>
          <w:u w:val="single"/>
        </w:rPr>
        <w:t>元</w:t>
      </w:r>
      <w:r>
        <w:rPr>
          <w:rFonts w:hint="eastAsia" w:ascii="华文仿宋" w:hAnsi="华文仿宋" w:eastAsia="华文仿宋"/>
          <w:sz w:val="32"/>
          <w:szCs w:val="32"/>
        </w:rPr>
        <w:t>整）。</w:t>
      </w:r>
    </w:p>
    <w:p>
      <w:pPr>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 甲方账户信息为：</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开户名称：</w:t>
      </w:r>
      <w:r>
        <w:rPr>
          <w:rFonts w:hint="eastAsia" w:ascii="华文仿宋" w:hAnsi="华文仿宋" w:eastAsia="华文仿宋"/>
          <w:sz w:val="32"/>
          <w:szCs w:val="32"/>
          <w:lang w:val="en-US" w:eastAsia="zh-CN"/>
        </w:rPr>
        <w:t>枣庄通威饲料有限公司</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开户银行：</w:t>
      </w:r>
      <w:r>
        <w:rPr>
          <w:rFonts w:hint="eastAsia" w:ascii="华文仿宋" w:hAnsi="华文仿宋" w:eastAsia="华文仿宋"/>
          <w:sz w:val="32"/>
          <w:szCs w:val="32"/>
          <w:lang w:val="en-US" w:eastAsia="zh-CN"/>
        </w:rPr>
        <w:t>枣庄市市中区农行齐村分理处</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银行账户：</w:t>
      </w:r>
      <w:r>
        <w:rPr>
          <w:rFonts w:hint="eastAsia" w:ascii="华文仿宋" w:hAnsi="华文仿宋" w:eastAsia="华文仿宋"/>
          <w:sz w:val="32"/>
          <w:szCs w:val="32"/>
          <w:lang w:val="en-US" w:eastAsia="zh-CN"/>
        </w:rPr>
        <w:t>290701040001036</w:t>
      </w:r>
    </w:p>
    <w:p>
      <w:pPr>
        <w:ind w:firstLine="640" w:firstLineChars="200"/>
        <w:rPr>
          <w:rFonts w:ascii="黑体" w:hAnsi="黑体" w:eastAsia="黑体"/>
          <w:sz w:val="32"/>
          <w:szCs w:val="32"/>
        </w:rPr>
      </w:pPr>
      <w:r>
        <w:rPr>
          <w:rFonts w:hint="eastAsia" w:ascii="黑体" w:hAnsi="黑体" w:eastAsia="黑体"/>
          <w:sz w:val="32"/>
          <w:szCs w:val="32"/>
        </w:rPr>
        <w:t xml:space="preserve">四、双方权利与义务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 xml:space="preserve">甲乙双方共同承诺在进行本合同交易全过程中不采用财物或其它手段贿赂对方或对方任何人员；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甲方承诺拥有对本协议所述</w:t>
      </w:r>
      <w:r>
        <w:rPr>
          <w:rFonts w:hint="eastAsia" w:ascii="仿宋" w:hAnsi="仿宋" w:eastAsia="仿宋"/>
          <w:sz w:val="32"/>
          <w:szCs w:val="32"/>
          <w:lang w:val="en-US" w:eastAsia="zh-CN"/>
        </w:rPr>
        <w:t>固定资产</w:t>
      </w:r>
      <w:r>
        <w:rPr>
          <w:rFonts w:hint="eastAsia" w:ascii="仿宋" w:hAnsi="仿宋" w:eastAsia="仿宋"/>
          <w:sz w:val="32"/>
          <w:szCs w:val="32"/>
        </w:rPr>
        <w:t>的处置权，不存在</w:t>
      </w:r>
      <w:r>
        <w:rPr>
          <w:rFonts w:hint="eastAsia" w:ascii="仿宋" w:hAnsi="仿宋" w:eastAsia="仿宋"/>
          <w:sz w:val="32"/>
          <w:szCs w:val="32"/>
          <w:lang w:val="en-US" w:eastAsia="zh-CN"/>
        </w:rPr>
        <w:t>标的固定资产</w:t>
      </w:r>
      <w:r>
        <w:rPr>
          <w:rFonts w:hint="eastAsia" w:ascii="仿宋" w:hAnsi="仿宋" w:eastAsia="仿宋"/>
          <w:sz w:val="32"/>
          <w:szCs w:val="32"/>
        </w:rPr>
        <w:t>的</w:t>
      </w:r>
      <w:r>
        <w:rPr>
          <w:rFonts w:hint="eastAsia" w:ascii="仿宋" w:hAnsi="仿宋" w:eastAsia="仿宋"/>
          <w:sz w:val="32"/>
          <w:szCs w:val="32"/>
          <w:lang w:val="en-US" w:eastAsia="zh-CN"/>
        </w:rPr>
        <w:t>权属</w:t>
      </w:r>
      <w:r>
        <w:rPr>
          <w:rFonts w:hint="eastAsia" w:ascii="仿宋" w:hAnsi="仿宋" w:eastAsia="仿宋"/>
          <w:sz w:val="32"/>
          <w:szCs w:val="32"/>
        </w:rPr>
        <w:t xml:space="preserve">纠纷问题；  </w:t>
      </w:r>
    </w:p>
    <w:p>
      <w:pPr>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乙方承诺及保证其具备收购和处置本协议所约定</w:t>
      </w:r>
      <w:r>
        <w:rPr>
          <w:rFonts w:hint="eastAsia" w:ascii="仿宋" w:hAnsi="仿宋" w:eastAsia="仿宋"/>
          <w:sz w:val="32"/>
          <w:szCs w:val="32"/>
          <w:lang w:val="en-US" w:eastAsia="zh-CN"/>
        </w:rPr>
        <w:t>固定资产</w:t>
      </w:r>
      <w:r>
        <w:rPr>
          <w:rFonts w:hint="eastAsia" w:ascii="仿宋" w:hAnsi="仿宋" w:eastAsia="仿宋"/>
          <w:sz w:val="32"/>
          <w:szCs w:val="32"/>
        </w:rPr>
        <w:t xml:space="preserve">的合法资质和能力；  </w:t>
      </w:r>
    </w:p>
    <w:p>
      <w:pPr>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乙方承诺及保证其在收购本协议所约定的</w:t>
      </w:r>
      <w:r>
        <w:rPr>
          <w:rFonts w:hint="eastAsia" w:ascii="仿宋" w:hAnsi="仿宋" w:eastAsia="仿宋"/>
          <w:sz w:val="32"/>
          <w:szCs w:val="32"/>
          <w:lang w:val="en-US" w:eastAsia="zh-CN"/>
        </w:rPr>
        <w:t>固定资产</w:t>
      </w:r>
      <w:r>
        <w:rPr>
          <w:rFonts w:hint="eastAsia" w:ascii="仿宋" w:hAnsi="仿宋" w:eastAsia="仿宋"/>
          <w:sz w:val="32"/>
          <w:szCs w:val="32"/>
        </w:rPr>
        <w:t xml:space="preserve">后，按照国家法律法规的相关规定及工作流程进行处置，不造成环境危害及其他对社会的伤害；  </w:t>
      </w:r>
    </w:p>
    <w:p>
      <w:pPr>
        <w:ind w:firstLine="640" w:firstLineChars="200"/>
        <w:rPr>
          <w:rFonts w:ascii="仿宋" w:hAnsi="仿宋" w:eastAsia="仿宋"/>
          <w:sz w:val="32"/>
          <w:szCs w:val="32"/>
        </w:rPr>
      </w:pPr>
      <w:r>
        <w:rPr>
          <w:rFonts w:ascii="仿宋" w:hAnsi="仿宋" w:eastAsia="仿宋"/>
          <w:sz w:val="32"/>
          <w:szCs w:val="32"/>
        </w:rPr>
        <w:t xml:space="preserve">5. </w:t>
      </w:r>
      <w:r>
        <w:rPr>
          <w:rFonts w:hint="eastAsia" w:ascii="仿宋" w:hAnsi="仿宋" w:eastAsia="仿宋"/>
          <w:sz w:val="32"/>
          <w:szCs w:val="32"/>
        </w:rPr>
        <w:t>乙方同意，如发生下述情形应立即书面通知甲方，甲方有权解除本协议并对标的物再次进行拍卖而不对乙方承担任何责任：</w:t>
      </w:r>
    </w:p>
    <w:p>
      <w:pPr>
        <w:ind w:firstLine="640" w:firstLineChars="200"/>
        <w:rPr>
          <w:rFonts w:ascii="仿宋" w:hAnsi="仿宋" w:eastAsia="仿宋"/>
          <w:sz w:val="32"/>
          <w:szCs w:val="32"/>
        </w:rPr>
      </w:pPr>
      <w:r>
        <w:rPr>
          <w:rFonts w:hint="eastAsia" w:ascii="仿宋" w:hAnsi="仿宋" w:eastAsia="仿宋"/>
          <w:sz w:val="32"/>
          <w:szCs w:val="32"/>
        </w:rPr>
        <w:t xml:space="preserve">5.1. 乙方因合并、收购、重组或其他原因导致乙方被解散、清算、歇业、吊销营业执照等情况；  </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xml:space="preserve">2. </w:t>
      </w:r>
      <w:r>
        <w:rPr>
          <w:rFonts w:hint="eastAsia" w:ascii="仿宋" w:hAnsi="仿宋" w:eastAsia="仿宋"/>
          <w:sz w:val="32"/>
          <w:szCs w:val="32"/>
        </w:rPr>
        <w:t>乙方涉入重大诉讼或仲裁案件或乙方因承担对外的借款、担保、赔偿、承诺或其他责任，被采取诉前保全、财产保全、强制执行等法律措施，以致对</w:t>
      </w:r>
      <w:r>
        <w:rPr>
          <w:rFonts w:hint="eastAsia" w:ascii="仿宋" w:hAnsi="仿宋" w:eastAsia="仿宋"/>
          <w:sz w:val="32"/>
          <w:szCs w:val="32"/>
          <w:lang w:val="en-US" w:eastAsia="zh-CN"/>
        </w:rPr>
        <w:t>其</w:t>
      </w:r>
      <w:r>
        <w:rPr>
          <w:rFonts w:hint="eastAsia" w:ascii="仿宋" w:hAnsi="仿宋" w:eastAsia="仿宋"/>
          <w:sz w:val="32"/>
          <w:szCs w:val="32"/>
        </w:rPr>
        <w:t>整体财产产生不良影响和威胁，且此种影响和威胁不能在发生后的30日内圆满消除的；</w:t>
      </w:r>
    </w:p>
    <w:p>
      <w:pPr>
        <w:ind w:firstLine="555"/>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 </w:t>
      </w:r>
      <w:r>
        <w:rPr>
          <w:rFonts w:hint="eastAsia" w:ascii="仿宋" w:hAnsi="仿宋" w:eastAsia="仿宋"/>
          <w:sz w:val="32"/>
          <w:szCs w:val="32"/>
        </w:rPr>
        <w:t>乙方全权负责施工安全并承担施工安全责任。</w:t>
      </w:r>
    </w:p>
    <w:p>
      <w:pPr>
        <w:ind w:firstLine="555"/>
        <w:rPr>
          <w:rFonts w:ascii="仿宋" w:hAnsi="仿宋" w:eastAsia="仿宋"/>
          <w:sz w:val="32"/>
          <w:szCs w:val="32"/>
        </w:rPr>
      </w:pPr>
      <w:r>
        <w:rPr>
          <w:rFonts w:hint="eastAsia" w:ascii="仿宋" w:hAnsi="仿宋" w:eastAsia="仿宋"/>
          <w:sz w:val="32"/>
          <w:szCs w:val="32"/>
        </w:rPr>
        <w:t>6.1乙方必须对其施工人员（包括人身及财产）、机械、设备及其他财产的安全负责，乙方须为施工人员购买商业意外保险；</w:t>
      </w:r>
    </w:p>
    <w:p>
      <w:pPr>
        <w:ind w:firstLine="555"/>
        <w:rPr>
          <w:rFonts w:ascii="仿宋" w:hAnsi="仿宋" w:eastAsia="仿宋"/>
          <w:sz w:val="32"/>
          <w:szCs w:val="32"/>
        </w:rPr>
      </w:pPr>
      <w:r>
        <w:rPr>
          <w:rFonts w:hint="eastAsia" w:ascii="仿宋" w:hAnsi="仿宋" w:eastAsia="仿宋"/>
          <w:sz w:val="32"/>
          <w:szCs w:val="32"/>
        </w:rPr>
        <w:t>6.2在工程准备、施工、运输等过程中造成的或其它意外事故造成的施工人员或甲方人员或第三人人身伤残（含未构成伤残等级的伤害）、死亡、机械设备及其他财产损失均由乙方承担全部经济责任和法律责任；</w:t>
      </w:r>
    </w:p>
    <w:p>
      <w:pPr>
        <w:ind w:firstLine="555"/>
        <w:rPr>
          <w:rFonts w:ascii="仿宋" w:hAnsi="仿宋" w:eastAsia="仿宋"/>
          <w:sz w:val="32"/>
          <w:szCs w:val="32"/>
        </w:rPr>
      </w:pPr>
      <w:r>
        <w:rPr>
          <w:rFonts w:hint="eastAsia" w:ascii="仿宋" w:hAnsi="仿宋" w:eastAsia="仿宋"/>
          <w:sz w:val="32"/>
          <w:szCs w:val="32"/>
        </w:rPr>
        <w:t>6.3乙方在施工过程中因乙方施工质量引起的质量、安全事故，由乙方完全负责；</w:t>
      </w:r>
    </w:p>
    <w:p>
      <w:pPr>
        <w:ind w:firstLine="555"/>
        <w:rPr>
          <w:rFonts w:ascii="仿宋" w:hAnsi="仿宋" w:eastAsia="仿宋"/>
          <w:sz w:val="32"/>
          <w:szCs w:val="32"/>
        </w:rPr>
      </w:pPr>
      <w:r>
        <w:rPr>
          <w:rFonts w:hint="eastAsia" w:ascii="仿宋" w:hAnsi="仿宋" w:eastAsia="仿宋"/>
          <w:sz w:val="32"/>
          <w:szCs w:val="32"/>
        </w:rPr>
        <w:t>6.4甲方不承担上述任何安全责任和经济责任，甲方若因处理上述情形支付了相关费用，甲方有权向乙方</w:t>
      </w:r>
      <w:r>
        <w:rPr>
          <w:rFonts w:hint="eastAsia" w:ascii="仿宋" w:hAnsi="仿宋" w:eastAsia="仿宋"/>
          <w:sz w:val="32"/>
          <w:szCs w:val="32"/>
          <w:lang w:val="en-US" w:eastAsia="zh-CN"/>
        </w:rPr>
        <w:t>追索</w:t>
      </w:r>
      <w:r>
        <w:rPr>
          <w:rFonts w:hint="eastAsia" w:ascii="仿宋" w:hAnsi="仿宋" w:eastAsia="仿宋"/>
          <w:sz w:val="32"/>
          <w:szCs w:val="32"/>
        </w:rPr>
        <w:t xml:space="preserve">相关费用。    </w:t>
      </w:r>
    </w:p>
    <w:p>
      <w:pPr>
        <w:ind w:firstLine="555"/>
        <w:rPr>
          <w:rFonts w:ascii="仿宋" w:hAnsi="仿宋" w:eastAsia="仿宋"/>
          <w:sz w:val="32"/>
          <w:szCs w:val="32"/>
        </w:rPr>
      </w:pPr>
      <w:r>
        <w:rPr>
          <w:rFonts w:hint="eastAsia" w:ascii="仿宋" w:hAnsi="仿宋" w:eastAsia="仿宋"/>
          <w:sz w:val="32"/>
          <w:szCs w:val="32"/>
        </w:rPr>
        <w:t>7.自本协议签订之日起，乙方自行负责</w:t>
      </w:r>
      <w:r>
        <w:rPr>
          <w:rFonts w:hint="eastAsia" w:ascii="仿宋" w:hAnsi="仿宋" w:eastAsia="仿宋"/>
          <w:sz w:val="32"/>
          <w:szCs w:val="32"/>
          <w:lang w:val="en-US" w:eastAsia="zh-CN"/>
        </w:rPr>
        <w:t>枣庄通威饲料有限公司厂区</w:t>
      </w:r>
      <w:r>
        <w:rPr>
          <w:rFonts w:hint="eastAsia" w:ascii="仿宋" w:hAnsi="仿宋" w:eastAsia="仿宋"/>
          <w:sz w:val="32"/>
          <w:szCs w:val="32"/>
        </w:rPr>
        <w:t>内的</w:t>
      </w:r>
      <w:r>
        <w:rPr>
          <w:rFonts w:hint="eastAsia" w:ascii="仿宋" w:hAnsi="仿宋" w:eastAsia="仿宋"/>
          <w:sz w:val="32"/>
          <w:szCs w:val="32"/>
          <w:lang w:val="en-US" w:eastAsia="zh-CN"/>
        </w:rPr>
        <w:t>本次标的所属固定资产的</w:t>
      </w:r>
      <w:r>
        <w:rPr>
          <w:rFonts w:hint="eastAsia" w:ascii="仿宋" w:hAnsi="仿宋" w:eastAsia="仿宋"/>
          <w:sz w:val="32"/>
          <w:szCs w:val="32"/>
        </w:rPr>
        <w:t>看管及安全，期间</w:t>
      </w:r>
      <w:r>
        <w:rPr>
          <w:rFonts w:hint="eastAsia" w:ascii="仿宋" w:hAnsi="仿宋" w:eastAsia="仿宋"/>
          <w:sz w:val="32"/>
          <w:szCs w:val="32"/>
          <w:lang w:val="en-US" w:eastAsia="zh-CN"/>
        </w:rPr>
        <w:t>资产</w:t>
      </w:r>
      <w:r>
        <w:rPr>
          <w:rFonts w:hint="eastAsia" w:ascii="仿宋" w:hAnsi="仿宋" w:eastAsia="仿宋"/>
          <w:sz w:val="32"/>
          <w:szCs w:val="32"/>
        </w:rPr>
        <w:t>的丢失、损毁等责任均由乙方自行承担。</w:t>
      </w:r>
    </w:p>
    <w:p>
      <w:pPr>
        <w:ind w:firstLine="555"/>
        <w:rPr>
          <w:rFonts w:ascii="仿宋" w:hAnsi="仿宋" w:eastAsia="仿宋"/>
          <w:sz w:val="32"/>
          <w:szCs w:val="32"/>
        </w:rPr>
      </w:pPr>
      <w:r>
        <w:rPr>
          <w:rFonts w:ascii="仿宋" w:hAnsi="仿宋" w:eastAsia="仿宋"/>
          <w:sz w:val="32"/>
          <w:szCs w:val="32"/>
        </w:rPr>
        <w:t xml:space="preserve">8. </w:t>
      </w:r>
      <w:r>
        <w:rPr>
          <w:rFonts w:hint="eastAsia" w:ascii="仿宋" w:hAnsi="仿宋" w:eastAsia="仿宋"/>
          <w:sz w:val="32"/>
          <w:szCs w:val="32"/>
        </w:rPr>
        <w:t>施工现场内的安全管理、文明施工、环境保护必须达到当地主管部门的管理规定，施工现场的设备、人工等由乙方负责，并负责用水用电</w:t>
      </w:r>
      <w:r>
        <w:rPr>
          <w:rFonts w:hint="eastAsia" w:ascii="仿宋" w:hAnsi="仿宋" w:eastAsia="仿宋"/>
          <w:sz w:val="32"/>
          <w:szCs w:val="32"/>
          <w:lang w:val="en-US" w:eastAsia="zh-CN"/>
        </w:rPr>
        <w:t>费用及</w:t>
      </w:r>
      <w:r>
        <w:rPr>
          <w:rFonts w:hint="eastAsia" w:ascii="仿宋" w:hAnsi="仿宋" w:eastAsia="仿宋"/>
          <w:sz w:val="32"/>
          <w:szCs w:val="32"/>
        </w:rPr>
        <w:t>所引发的安全事故。</w:t>
      </w:r>
    </w:p>
    <w:p>
      <w:pPr>
        <w:ind w:firstLine="555"/>
        <w:rPr>
          <w:rFonts w:ascii="仿宋" w:hAnsi="仿宋" w:eastAsia="仿宋"/>
          <w:sz w:val="32"/>
          <w:szCs w:val="32"/>
        </w:rPr>
      </w:pPr>
      <w:r>
        <w:rPr>
          <w:rFonts w:ascii="仿宋" w:hAnsi="仿宋" w:eastAsia="仿宋"/>
          <w:sz w:val="32"/>
          <w:szCs w:val="32"/>
        </w:rPr>
        <w:t xml:space="preserve">9. </w:t>
      </w:r>
      <w:r>
        <w:rPr>
          <w:rFonts w:hint="eastAsia" w:ascii="仿宋" w:hAnsi="仿宋" w:eastAsia="仿宋"/>
          <w:sz w:val="32"/>
          <w:szCs w:val="32"/>
        </w:rPr>
        <w:t>乙方严格按照甲方提供的施工范围和规范要求施工。</w:t>
      </w:r>
    </w:p>
    <w:p>
      <w:pPr>
        <w:ind w:firstLine="555"/>
        <w:rPr>
          <w:rFonts w:ascii="仿宋" w:hAnsi="仿宋" w:eastAsia="仿宋"/>
          <w:sz w:val="32"/>
          <w:szCs w:val="32"/>
        </w:rPr>
      </w:pPr>
      <w:r>
        <w:rPr>
          <w:rFonts w:ascii="仿宋" w:hAnsi="仿宋" w:eastAsia="仿宋"/>
          <w:sz w:val="32"/>
          <w:szCs w:val="32"/>
        </w:rPr>
        <w:t xml:space="preserve">10. </w:t>
      </w:r>
      <w:r>
        <w:rPr>
          <w:rFonts w:hint="eastAsia" w:ascii="仿宋" w:hAnsi="仿宋" w:eastAsia="仿宋"/>
          <w:sz w:val="32"/>
          <w:szCs w:val="32"/>
        </w:rPr>
        <w:t>乙方现场施工人员必须严格遵守法律法规及有关规章制度，严禁在施工范围内从事非法及违规活动。</w:t>
      </w:r>
    </w:p>
    <w:p>
      <w:pPr>
        <w:ind w:firstLine="55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1. </w:t>
      </w:r>
      <w:r>
        <w:rPr>
          <w:rFonts w:hint="eastAsia" w:ascii="仿宋" w:hAnsi="仿宋" w:eastAsia="仿宋"/>
          <w:sz w:val="32"/>
          <w:szCs w:val="32"/>
        </w:rPr>
        <w:t>乙方无条件配合并接受甲方在工程施工方面的监督检查。</w:t>
      </w:r>
    </w:p>
    <w:p>
      <w:pPr>
        <w:ind w:firstLine="555"/>
        <w:rPr>
          <w:rFonts w:ascii="黑体" w:hAnsi="黑体" w:eastAsia="黑体"/>
          <w:b w:val="0"/>
          <w:bCs/>
          <w:sz w:val="32"/>
          <w:szCs w:val="32"/>
        </w:rPr>
      </w:pPr>
      <w:r>
        <w:rPr>
          <w:rFonts w:hint="eastAsia" w:ascii="黑体" w:hAnsi="黑体" w:eastAsia="黑体"/>
          <w:b w:val="0"/>
          <w:bCs/>
          <w:sz w:val="32"/>
          <w:szCs w:val="32"/>
        </w:rPr>
        <w:t>五、协议的生效、变更、解除及转让</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 xml:space="preserve">本协议自双方签字及盖章后即行生效。任何一方不得擅自变更、解除本协议及对外转让本协议的权利义务；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本协议生效后，乙方未能在约定时间内履行本协议，除应按本协议承担相应违约责任外，在甲方催告后的</w:t>
      </w:r>
      <w:r>
        <w:rPr>
          <w:rFonts w:ascii="仿宋" w:hAnsi="仿宋" w:eastAsia="仿宋"/>
          <w:sz w:val="32"/>
          <w:szCs w:val="32"/>
        </w:rPr>
        <w:t>24</w:t>
      </w:r>
      <w:r>
        <w:rPr>
          <w:rFonts w:hint="eastAsia" w:ascii="仿宋" w:hAnsi="仿宋" w:eastAsia="仿宋"/>
          <w:sz w:val="32"/>
          <w:szCs w:val="32"/>
        </w:rPr>
        <w:t>小时内仍未履行的，甲方有权解除本协议并对标的物再次进行拍卖或处置而不对乙方承担任何责任。乙方所支付的保证金不予退还。</w:t>
      </w:r>
    </w:p>
    <w:p>
      <w:pPr>
        <w:ind w:firstLine="640" w:firstLineChars="200"/>
        <w:rPr>
          <w:rFonts w:ascii="黑体" w:hAnsi="黑体" w:eastAsia="黑体"/>
          <w:b w:val="0"/>
          <w:bCs/>
          <w:sz w:val="32"/>
          <w:szCs w:val="32"/>
        </w:rPr>
      </w:pPr>
      <w:r>
        <w:rPr>
          <w:rFonts w:hint="eastAsia" w:ascii="黑体" w:hAnsi="黑体" w:eastAsia="黑体"/>
          <w:b w:val="0"/>
          <w:bCs/>
          <w:sz w:val="32"/>
          <w:szCs w:val="32"/>
        </w:rPr>
        <w:t xml:space="preserve">六、 违约责任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乙方在施工现场及在甲方的工作场所范围内因处置</w:t>
      </w:r>
      <w:r>
        <w:rPr>
          <w:rFonts w:hint="eastAsia" w:ascii="仿宋" w:hAnsi="仿宋" w:eastAsia="仿宋"/>
          <w:sz w:val="32"/>
          <w:szCs w:val="32"/>
          <w:lang w:val="en-US" w:eastAsia="zh-CN"/>
        </w:rPr>
        <w:t>资产</w:t>
      </w:r>
      <w:r>
        <w:rPr>
          <w:rFonts w:hint="eastAsia" w:ascii="仿宋" w:hAnsi="仿宋" w:eastAsia="仿宋"/>
          <w:sz w:val="32"/>
          <w:szCs w:val="32"/>
        </w:rPr>
        <w:t xml:space="preserve">造成甲方人员、乙方人员或其他人员人身伤害及财物损失的，应由乙方承担全部的赔偿责任；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甲乙双方应严格按本合同约定执行，</w:t>
      </w:r>
      <w:r>
        <w:rPr>
          <w:rFonts w:ascii="仿宋" w:hAnsi="仿宋" w:eastAsia="仿宋"/>
          <w:sz w:val="32"/>
          <w:szCs w:val="32"/>
        </w:rPr>
        <w:t>任何一方不履行或不完全履行合同，违约方须按合同</w:t>
      </w:r>
      <w:r>
        <w:rPr>
          <w:rFonts w:hint="eastAsia" w:ascii="仿宋" w:hAnsi="仿宋" w:eastAsia="仿宋"/>
          <w:sz w:val="32"/>
          <w:szCs w:val="32"/>
        </w:rPr>
        <w:t>约定</w:t>
      </w:r>
      <w:r>
        <w:rPr>
          <w:rFonts w:ascii="仿宋" w:hAnsi="仿宋" w:eastAsia="仿宋"/>
          <w:sz w:val="32"/>
          <w:szCs w:val="32"/>
        </w:rPr>
        <w:t>向非违约方支付违约金。</w:t>
      </w:r>
      <w:r>
        <w:rPr>
          <w:rFonts w:hint="eastAsia" w:ascii="仿宋" w:hAnsi="仿宋" w:eastAsia="仿宋"/>
          <w:sz w:val="32"/>
          <w:szCs w:val="32"/>
        </w:rPr>
        <w:t>若违约金不足以弥补给非违约方造成的损失，违约方还应承担赔偿责任。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2.1乙方延期付款的，每延期一天，应向甲方支付相当于合同总金额</w:t>
      </w:r>
      <w:r>
        <w:rPr>
          <w:rFonts w:ascii="仿宋" w:hAnsi="仿宋" w:eastAsia="仿宋"/>
          <w:sz w:val="32"/>
          <w:szCs w:val="32"/>
        </w:rPr>
        <w:t>0.1</w:t>
      </w:r>
      <w:r>
        <w:rPr>
          <w:rFonts w:hint="eastAsia" w:ascii="仿宋" w:hAnsi="仿宋" w:eastAsia="仿宋"/>
          <w:sz w:val="32"/>
          <w:szCs w:val="32"/>
        </w:rPr>
        <w:t>%的违约金</w:t>
      </w:r>
      <w:r>
        <w:rPr>
          <w:rFonts w:hint="eastAsia" w:ascii="仿宋" w:hAnsi="仿宋" w:eastAsia="仿宋"/>
          <w:sz w:val="32"/>
          <w:szCs w:val="32"/>
          <w:lang w:val="en-US" w:eastAsia="zh-CN"/>
        </w:rPr>
        <w:t>xxx</w:t>
      </w:r>
      <w:r>
        <w:rPr>
          <w:rFonts w:ascii="仿宋" w:hAnsi="仿宋" w:eastAsia="仿宋"/>
          <w:sz w:val="32"/>
          <w:szCs w:val="32"/>
        </w:rPr>
        <w:t>元</w:t>
      </w:r>
      <w:r>
        <w:rPr>
          <w:rFonts w:hint="eastAsia" w:ascii="仿宋" w:hAnsi="仿宋" w:eastAsia="仿宋"/>
          <w:sz w:val="32"/>
          <w:szCs w:val="32"/>
        </w:rPr>
        <w:t>/天。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由于乙方原因延误合同工期：若工程工期延误，乙方则向甲方支付违约金贰仟元（以此为基点），逾期日每增加一天，乙方应向甲方支付的违约金按每天增加壹仟元赔偿。逾期超过</w:t>
      </w:r>
      <w:r>
        <w:rPr>
          <w:rFonts w:ascii="仿宋" w:hAnsi="仿宋" w:eastAsia="仿宋"/>
          <w:sz w:val="32"/>
          <w:szCs w:val="32"/>
        </w:rPr>
        <w:t>5</w:t>
      </w:r>
      <w:r>
        <w:rPr>
          <w:rFonts w:hint="eastAsia" w:ascii="仿宋" w:hAnsi="仿宋" w:eastAsia="仿宋"/>
          <w:sz w:val="32"/>
          <w:szCs w:val="32"/>
        </w:rPr>
        <w:t>天乙方仍未拆除、搬离完毕的，除乙方应承担违约责任外，甲方有权自行处置剩余设备资产而无需向乙方承担任何责任，乙方所支付款项不作任何退还。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乙方未经甲方认可，擅自分包或不按甲方要求规范施工，每出现一次，乙方向甲方支付违约金贰仟元整。前述情形出现超过2次的，甲方另有权自行处置剩余设备资产而无需向乙方承担任何责任，乙方所支付款项不作任何退还。</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验收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lang w:val="en-US" w:eastAsia="zh-CN"/>
        </w:rPr>
        <w:t>完</w:t>
      </w:r>
      <w:r>
        <w:rPr>
          <w:rFonts w:hint="eastAsia" w:ascii="仿宋" w:hAnsi="仿宋" w:eastAsia="仿宋"/>
          <w:sz w:val="32"/>
          <w:szCs w:val="32"/>
        </w:rPr>
        <w:t>工（即现场收集、拆除、搬离</w:t>
      </w:r>
      <w:r>
        <w:rPr>
          <w:rFonts w:hint="eastAsia" w:ascii="仿宋" w:hAnsi="仿宋" w:eastAsia="仿宋"/>
          <w:sz w:val="32"/>
          <w:szCs w:val="32"/>
          <w:lang w:val="en-US" w:eastAsia="zh-CN"/>
        </w:rPr>
        <w:t>固定资产</w:t>
      </w:r>
      <w:r>
        <w:rPr>
          <w:rFonts w:hint="eastAsia" w:ascii="仿宋" w:hAnsi="仿宋" w:eastAsia="仿宋"/>
          <w:sz w:val="32"/>
          <w:szCs w:val="32"/>
        </w:rPr>
        <w:t>完毕），即书面通知甲方验收，甲方在收到验收通知后即组织进场验收。</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八、争议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在合同的执行过程中，如甲、乙双方产生争议，应及时协商解决。若协商不成时，可向甲方所在地人民法院起诉。</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九、其他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一、本协议自双方签字盖章之日起生效。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二、本协议壹式贰份，甲、乙双方各执壹份，具有同等的法律效力。</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若乙方在签订本协议之前已与枣庄市植物油厂签定了租赁协议（协议原件需给甲方验证），且向甲方书面申请不拆除和搬离标的资产的，在乙方全额向甲方支付完成合同总价后，即视为甲方已将标的资产移交给了乙方，本次资产收购行为已完成。</w:t>
      </w:r>
      <w:r>
        <w:rPr>
          <w:rFonts w:hint="eastAsia" w:ascii="仿宋" w:hAnsi="仿宋" w:eastAsia="仿宋"/>
          <w:sz w:val="32"/>
          <w:szCs w:val="32"/>
        </w:rPr>
        <w:t>安全保证金将于</w:t>
      </w:r>
      <w:r>
        <w:rPr>
          <w:rFonts w:hint="eastAsia" w:ascii="仿宋" w:hAnsi="仿宋" w:eastAsia="仿宋"/>
          <w:sz w:val="32"/>
          <w:szCs w:val="32"/>
          <w:lang w:val="en-US" w:eastAsia="zh-CN"/>
        </w:rPr>
        <w:t>乙方支付完成合同总价</w:t>
      </w:r>
      <w:r>
        <w:rPr>
          <w:rFonts w:hint="eastAsia" w:ascii="仿宋" w:hAnsi="仿宋" w:eastAsia="仿宋"/>
          <w:sz w:val="32"/>
          <w:szCs w:val="32"/>
        </w:rPr>
        <w:t>后</w:t>
      </w:r>
      <w:r>
        <w:rPr>
          <w:rFonts w:hint="eastAsia" w:ascii="仿宋" w:hAnsi="仿宋" w:eastAsia="仿宋"/>
          <w:sz w:val="32"/>
          <w:szCs w:val="32"/>
          <w:lang w:val="en-US" w:eastAsia="zh-CN"/>
        </w:rPr>
        <w:t>6</w:t>
      </w:r>
      <w:r>
        <w:rPr>
          <w:rFonts w:hint="eastAsia" w:ascii="仿宋" w:hAnsi="仿宋" w:eastAsia="仿宋"/>
          <w:sz w:val="32"/>
          <w:szCs w:val="32"/>
        </w:rPr>
        <w:t>个工作日内全额按原渠道无息退还。</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以下无正文）</w:t>
      </w:r>
    </w:p>
    <w:p>
      <w:pPr>
        <w:rPr>
          <w:rFonts w:ascii="宋体" w:hAnsi="宋体" w:cs="宋体"/>
          <w:kern w:val="0"/>
          <w:sz w:val="32"/>
          <w:szCs w:val="32"/>
        </w:rPr>
      </w:pPr>
      <w:bookmarkStart w:id="0" w:name="_GoBack"/>
      <w:bookmarkEnd w:id="0"/>
    </w:p>
    <w:p>
      <w:pPr>
        <w:rPr>
          <w:rFonts w:ascii="宋体" w:hAnsi="宋体" w:cs="宋体"/>
          <w:kern w:val="0"/>
          <w:sz w:val="32"/>
          <w:szCs w:val="32"/>
        </w:rPr>
      </w:pPr>
    </w:p>
    <w:p>
      <w:pPr>
        <w:rPr>
          <w:rFonts w:ascii="仿宋" w:hAnsi="仿宋" w:eastAsia="仿宋"/>
          <w:sz w:val="32"/>
          <w:szCs w:val="32"/>
        </w:rPr>
      </w:pPr>
      <w:r>
        <w:rPr>
          <w:rFonts w:hint="eastAsia" w:ascii="仿宋" w:hAnsi="仿宋" w:eastAsia="仿宋"/>
          <w:sz w:val="32"/>
          <w:szCs w:val="32"/>
        </w:rPr>
        <w:t xml:space="preserve">甲方（盖章）：              乙方（盖章）： </w:t>
      </w:r>
    </w:p>
    <w:p>
      <w:pPr>
        <w:rPr>
          <w:rFonts w:ascii="仿宋" w:hAnsi="仿宋" w:eastAsia="仿宋"/>
          <w:sz w:val="32"/>
          <w:szCs w:val="32"/>
        </w:rPr>
      </w:pPr>
      <w:r>
        <w:rPr>
          <w:rFonts w:hint="eastAsia" w:ascii="仿宋" w:hAnsi="仿宋" w:eastAsia="仿宋"/>
          <w:sz w:val="32"/>
          <w:szCs w:val="32"/>
        </w:rPr>
        <w:t xml:space="preserve">代表人：                   代表人： </w:t>
      </w:r>
    </w:p>
    <w:p>
      <w:pPr>
        <w:rPr>
          <w:rFonts w:ascii="仿宋" w:hAnsi="仿宋" w:eastAsia="仿宋"/>
          <w:sz w:val="32"/>
          <w:szCs w:val="32"/>
        </w:rPr>
      </w:pPr>
      <w:r>
        <w:rPr>
          <w:rFonts w:hint="eastAsia" w:ascii="仿宋" w:hAnsi="仿宋" w:eastAsia="仿宋"/>
          <w:sz w:val="32"/>
          <w:szCs w:val="32"/>
        </w:rPr>
        <w:t>签订时间：                 签订时间：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7D"/>
    <w:rsid w:val="000600AA"/>
    <w:rsid w:val="000640AB"/>
    <w:rsid w:val="0006588B"/>
    <w:rsid w:val="00072658"/>
    <w:rsid w:val="00072914"/>
    <w:rsid w:val="000A2CDF"/>
    <w:rsid w:val="000D78A6"/>
    <w:rsid w:val="001154FC"/>
    <w:rsid w:val="0015416B"/>
    <w:rsid w:val="001546C4"/>
    <w:rsid w:val="00160446"/>
    <w:rsid w:val="001659C6"/>
    <w:rsid w:val="002038D2"/>
    <w:rsid w:val="00224CE7"/>
    <w:rsid w:val="00236710"/>
    <w:rsid w:val="00240C38"/>
    <w:rsid w:val="0028243D"/>
    <w:rsid w:val="002F027D"/>
    <w:rsid w:val="00323F67"/>
    <w:rsid w:val="003325C1"/>
    <w:rsid w:val="00335BBC"/>
    <w:rsid w:val="00347A0E"/>
    <w:rsid w:val="003D3AE3"/>
    <w:rsid w:val="00425023"/>
    <w:rsid w:val="004542C5"/>
    <w:rsid w:val="004724C9"/>
    <w:rsid w:val="00495391"/>
    <w:rsid w:val="004C7458"/>
    <w:rsid w:val="004D2E11"/>
    <w:rsid w:val="004E6FB1"/>
    <w:rsid w:val="004F79D7"/>
    <w:rsid w:val="0050682D"/>
    <w:rsid w:val="00561CAF"/>
    <w:rsid w:val="00585E4C"/>
    <w:rsid w:val="005A14A8"/>
    <w:rsid w:val="005A200D"/>
    <w:rsid w:val="005A21AE"/>
    <w:rsid w:val="005B3FB4"/>
    <w:rsid w:val="005E3447"/>
    <w:rsid w:val="00643192"/>
    <w:rsid w:val="00675A27"/>
    <w:rsid w:val="00677008"/>
    <w:rsid w:val="006F1C92"/>
    <w:rsid w:val="006F3E08"/>
    <w:rsid w:val="006F5FA0"/>
    <w:rsid w:val="0070031E"/>
    <w:rsid w:val="00702EE5"/>
    <w:rsid w:val="00736AD3"/>
    <w:rsid w:val="007569C5"/>
    <w:rsid w:val="007A19A8"/>
    <w:rsid w:val="007A7B8D"/>
    <w:rsid w:val="007B5E28"/>
    <w:rsid w:val="007C0119"/>
    <w:rsid w:val="007E05B1"/>
    <w:rsid w:val="00830A0F"/>
    <w:rsid w:val="0083462A"/>
    <w:rsid w:val="008367ED"/>
    <w:rsid w:val="00847F46"/>
    <w:rsid w:val="00896085"/>
    <w:rsid w:val="009118B0"/>
    <w:rsid w:val="009478E8"/>
    <w:rsid w:val="009E70A3"/>
    <w:rsid w:val="009E7DDD"/>
    <w:rsid w:val="00A10B12"/>
    <w:rsid w:val="00A218CF"/>
    <w:rsid w:val="00A80DC1"/>
    <w:rsid w:val="00AB4811"/>
    <w:rsid w:val="00AC73B6"/>
    <w:rsid w:val="00AE52E1"/>
    <w:rsid w:val="00AF515C"/>
    <w:rsid w:val="00B012AF"/>
    <w:rsid w:val="00B16B99"/>
    <w:rsid w:val="00B371E5"/>
    <w:rsid w:val="00B434F6"/>
    <w:rsid w:val="00B6273F"/>
    <w:rsid w:val="00B85DC1"/>
    <w:rsid w:val="00B9204A"/>
    <w:rsid w:val="00BB6118"/>
    <w:rsid w:val="00C01B9E"/>
    <w:rsid w:val="00C51940"/>
    <w:rsid w:val="00C656D6"/>
    <w:rsid w:val="00CB7ECA"/>
    <w:rsid w:val="00CE6FE4"/>
    <w:rsid w:val="00CF0C58"/>
    <w:rsid w:val="00D334DF"/>
    <w:rsid w:val="00D36D54"/>
    <w:rsid w:val="00D9628B"/>
    <w:rsid w:val="00DA2BEF"/>
    <w:rsid w:val="00DA6FC8"/>
    <w:rsid w:val="00DC6E93"/>
    <w:rsid w:val="00DE33A6"/>
    <w:rsid w:val="00E04F95"/>
    <w:rsid w:val="00E05FB9"/>
    <w:rsid w:val="00E077A7"/>
    <w:rsid w:val="00E624E5"/>
    <w:rsid w:val="00E65A22"/>
    <w:rsid w:val="00EF05C5"/>
    <w:rsid w:val="00F77F1E"/>
    <w:rsid w:val="00F9192D"/>
    <w:rsid w:val="00FD147C"/>
    <w:rsid w:val="00FE6D77"/>
    <w:rsid w:val="022E6851"/>
    <w:rsid w:val="087F00F6"/>
    <w:rsid w:val="0A4D695D"/>
    <w:rsid w:val="0A812E87"/>
    <w:rsid w:val="0BE11D7D"/>
    <w:rsid w:val="10523866"/>
    <w:rsid w:val="11E02399"/>
    <w:rsid w:val="17010582"/>
    <w:rsid w:val="192263F7"/>
    <w:rsid w:val="1A0E40E9"/>
    <w:rsid w:val="1B704739"/>
    <w:rsid w:val="207A1766"/>
    <w:rsid w:val="21622867"/>
    <w:rsid w:val="22211534"/>
    <w:rsid w:val="236A56C7"/>
    <w:rsid w:val="24B7197E"/>
    <w:rsid w:val="29816454"/>
    <w:rsid w:val="32F16663"/>
    <w:rsid w:val="336E0297"/>
    <w:rsid w:val="340F0B45"/>
    <w:rsid w:val="383708D4"/>
    <w:rsid w:val="38964208"/>
    <w:rsid w:val="3B8E2A56"/>
    <w:rsid w:val="3D4A6CB0"/>
    <w:rsid w:val="3E5017F5"/>
    <w:rsid w:val="40C57A3A"/>
    <w:rsid w:val="473B3B64"/>
    <w:rsid w:val="4DE95721"/>
    <w:rsid w:val="4E912519"/>
    <w:rsid w:val="4ED805C0"/>
    <w:rsid w:val="4FFF4597"/>
    <w:rsid w:val="55497DB5"/>
    <w:rsid w:val="578B5FE4"/>
    <w:rsid w:val="5A585D0D"/>
    <w:rsid w:val="61BA32EC"/>
    <w:rsid w:val="6398167E"/>
    <w:rsid w:val="63ED32C5"/>
    <w:rsid w:val="66D93807"/>
    <w:rsid w:val="69640C7C"/>
    <w:rsid w:val="6CA97E77"/>
    <w:rsid w:val="70D2578B"/>
    <w:rsid w:val="71AA124F"/>
    <w:rsid w:val="71C00035"/>
    <w:rsid w:val="7254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436</Words>
  <Characters>2488</Characters>
  <Lines>20</Lines>
  <Paragraphs>5</Paragraphs>
  <TotalTime>21</TotalTime>
  <ScaleCrop>false</ScaleCrop>
  <LinksUpToDate>false</LinksUpToDate>
  <CharactersWithSpaces>2919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2014-10-16T05:53:00Z</dcterms:created>
  <dc:creator>User</dc:creator>
  <cp:lastModifiedBy>彭欢欢</cp:lastModifiedBy>
  <cp:lastPrinted>2019-09-20T02:13:00Z</cp:lastPrinted>
  <dcterms:modified xsi:type="dcterms:W3CDTF">2022-05-27T03:43:03Z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